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C0F2" w14:textId="1AC79078" w:rsidR="00A227E3" w:rsidRPr="00D82853" w:rsidRDefault="00A227E3" w:rsidP="00A227E3">
      <w:pPr>
        <w:pStyle w:val="Heading1"/>
        <w:rPr>
          <w:color w:val="000000" w:themeColor="text1"/>
        </w:rPr>
      </w:pPr>
      <w:r w:rsidRPr="00D82853">
        <w:rPr>
          <w:color w:val="000000" w:themeColor="text1"/>
        </w:rPr>
        <w:t xml:space="preserve">Student Support Resources </w:t>
      </w:r>
    </w:p>
    <w:p w14:paraId="4E716FBF" w14:textId="77777777" w:rsidR="00D82853" w:rsidRPr="00D82853" w:rsidRDefault="00D82853" w:rsidP="00D82853">
      <w:pPr>
        <w:rPr>
          <w:color w:val="000000" w:themeColor="text1"/>
        </w:rPr>
      </w:pPr>
      <w:r w:rsidRPr="00D82853">
        <w:rPr>
          <w:color w:val="000000" w:themeColor="text1"/>
        </w:rPr>
        <w:t>If you believe the student is in immediate danger or may harm others, please call 911.</w:t>
      </w:r>
    </w:p>
    <w:p w14:paraId="48929992" w14:textId="77777777" w:rsidR="00D82853" w:rsidRPr="00D82853" w:rsidRDefault="00D82853" w:rsidP="00D82853">
      <w:pPr>
        <w:rPr>
          <w:color w:val="000000" w:themeColor="text1"/>
        </w:rPr>
      </w:pPr>
    </w:p>
    <w:p w14:paraId="2ED8125F" w14:textId="77777777" w:rsidR="00D82853" w:rsidRPr="00D82853" w:rsidRDefault="00A227E3" w:rsidP="00A227E3">
      <w:pPr>
        <w:rPr>
          <w:color w:val="000000" w:themeColor="text1"/>
        </w:rPr>
      </w:pPr>
      <w:r w:rsidRPr="00D82853">
        <w:rPr>
          <w:color w:val="000000" w:themeColor="text1"/>
        </w:rPr>
        <w:t>Faculty</w:t>
      </w:r>
      <w:r w:rsidR="00D82853" w:rsidRPr="00D82853">
        <w:rPr>
          <w:color w:val="000000" w:themeColor="text1"/>
        </w:rPr>
        <w:t xml:space="preserve"> most of</w:t>
      </w:r>
      <w:r w:rsidRPr="00D82853">
        <w:rPr>
          <w:color w:val="000000" w:themeColor="text1"/>
        </w:rPr>
        <w:t xml:space="preserve"> this information is also contained in the Syllabus Fall 2020 suggested language, on the </w:t>
      </w:r>
      <w:hyperlink r:id="rId5" w:history="1">
        <w:r w:rsidRPr="006301D5">
          <w:rPr>
            <w:rStyle w:val="Hyperlink"/>
            <w:color w:val="4472C4" w:themeColor="accent1"/>
          </w:rPr>
          <w:t>UVA Teaching Continuity website</w:t>
        </w:r>
      </w:hyperlink>
      <w:r w:rsidR="00D82853" w:rsidRPr="006301D5">
        <w:rPr>
          <w:color w:val="4472C4" w:themeColor="accent1"/>
        </w:rPr>
        <w:t xml:space="preserve"> </w:t>
      </w:r>
      <w:r w:rsidR="00D82853" w:rsidRPr="00D82853">
        <w:rPr>
          <w:color w:val="000000" w:themeColor="text1"/>
        </w:rPr>
        <w:t>.</w:t>
      </w:r>
    </w:p>
    <w:p w14:paraId="2FA7A219" w14:textId="77777777" w:rsidR="00D82853" w:rsidRPr="00D82853" w:rsidRDefault="00D82853" w:rsidP="00A227E3">
      <w:pPr>
        <w:rPr>
          <w:color w:val="000000" w:themeColor="text1"/>
        </w:rPr>
      </w:pPr>
    </w:p>
    <w:p w14:paraId="2347A8BD" w14:textId="77777777" w:rsidR="00D82853" w:rsidRPr="00D82853" w:rsidRDefault="00D82853" w:rsidP="00D82853">
      <w:pPr>
        <w:pStyle w:val="Heading3"/>
        <w:rPr>
          <w:rFonts w:ascii="Arial" w:hAnsi="Arial" w:cs="Arial"/>
          <w:color w:val="000000" w:themeColor="text1"/>
          <w:sz w:val="22"/>
          <w:szCs w:val="22"/>
        </w:rPr>
      </w:pPr>
      <w:r w:rsidRPr="00D82853">
        <w:rPr>
          <w:rFonts w:ascii="Arial" w:hAnsi="Arial" w:cs="Arial"/>
          <w:color w:val="000000" w:themeColor="text1"/>
          <w:sz w:val="32"/>
          <w:szCs w:val="32"/>
        </w:rPr>
        <w:t xml:space="preserve">College </w:t>
      </w:r>
      <w:r w:rsidRPr="00D82853">
        <w:rPr>
          <w:rFonts w:ascii="Arial" w:hAnsi="Arial" w:cs="Arial"/>
          <w:color w:val="000000" w:themeColor="text1"/>
          <w:sz w:val="32"/>
          <w:szCs w:val="32"/>
        </w:rPr>
        <w:t>Association Deans</w:t>
      </w:r>
      <w:r w:rsidRPr="00D82853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71C05C40" w14:textId="7192AEC5" w:rsidR="00D82853" w:rsidRPr="00D82853" w:rsidRDefault="00D82853" w:rsidP="00D82853">
      <w:pPr>
        <w:pStyle w:val="Heading3"/>
        <w:rPr>
          <w:rFonts w:ascii="Arial" w:hAnsi="Arial" w:cs="Arial"/>
          <w:color w:val="000000" w:themeColor="text1"/>
          <w:sz w:val="22"/>
          <w:szCs w:val="22"/>
        </w:rPr>
      </w:pPr>
      <w:r w:rsidRPr="00D82853">
        <w:rPr>
          <w:rFonts w:ascii="Arial" w:hAnsi="Arial" w:cs="Arial"/>
          <w:color w:val="000000" w:themeColor="text1"/>
          <w:sz w:val="22"/>
          <w:szCs w:val="22"/>
        </w:rPr>
        <w:t>When in doubt, refer students to their Association Dean. Students can call 434-924-3351 to make an appointment. If they do not know the name of their dean, the staff will assist them when they call to make an appointment (434-924-3351).</w:t>
      </w:r>
    </w:p>
    <w:p w14:paraId="7B9FEA93" w14:textId="77777777" w:rsidR="00D82853" w:rsidRPr="00D82853" w:rsidRDefault="00D82853" w:rsidP="00D82853">
      <w:pPr>
        <w:rPr>
          <w:color w:val="000000" w:themeColor="text1"/>
        </w:rPr>
      </w:pPr>
    </w:p>
    <w:p w14:paraId="5966E28C" w14:textId="79B6D095" w:rsidR="00A227E3" w:rsidRPr="00D82853" w:rsidRDefault="00D82853" w:rsidP="00D82853">
      <w:pPr>
        <w:rPr>
          <w:rFonts w:eastAsia="Calibri"/>
          <w:color w:val="000000" w:themeColor="text1"/>
          <w:sz w:val="24"/>
          <w:szCs w:val="24"/>
          <w:u w:val="single"/>
        </w:rPr>
      </w:pPr>
      <w:r w:rsidRPr="00D82853">
        <w:rPr>
          <w:color w:val="000000" w:themeColor="text1"/>
        </w:rPr>
        <w:t xml:space="preserve">If you are concerned about a student who has not been submitting work or attending class, you may contact their Association Dean. </w:t>
      </w:r>
      <w:r w:rsidR="00A227E3" w:rsidRPr="00D82853">
        <w:rPr>
          <w:color w:val="000000" w:themeColor="text1"/>
        </w:rPr>
        <w:t xml:space="preserve"> </w:t>
      </w:r>
      <w:r w:rsidRPr="00D82853">
        <w:rPr>
          <w:color w:val="000000" w:themeColor="text1"/>
        </w:rPr>
        <w:t xml:space="preserve">If you cannot find the name of a student’s Association Dean (or if it is easier for you), email the student’s full legal name and your concern to </w:t>
      </w:r>
      <w:hyperlink r:id="rId6" w:history="1">
        <w:r w:rsidRPr="006301D5">
          <w:rPr>
            <w:rStyle w:val="Hyperlink"/>
            <w:color w:val="4472C4" w:themeColor="accent1"/>
          </w:rPr>
          <w:t>askthecollege@virginia.edu</w:t>
        </w:r>
      </w:hyperlink>
      <w:r w:rsidRPr="006301D5">
        <w:rPr>
          <w:color w:val="4472C4" w:themeColor="accent1"/>
        </w:rPr>
        <w:t>.</w:t>
      </w:r>
    </w:p>
    <w:p w14:paraId="5B0DFE82" w14:textId="77777777" w:rsidR="00A227E3" w:rsidRPr="00D82853" w:rsidRDefault="00A227E3" w:rsidP="00A227E3">
      <w:pPr>
        <w:pStyle w:val="Heading2"/>
        <w:rPr>
          <w:color w:val="000000" w:themeColor="text1"/>
        </w:rPr>
      </w:pPr>
      <w:bookmarkStart w:id="0" w:name="_7oynrmnblw0e" w:colFirst="0" w:colLast="0"/>
      <w:bookmarkEnd w:id="0"/>
      <w:r w:rsidRPr="00D82853">
        <w:rPr>
          <w:color w:val="000000" w:themeColor="text1"/>
        </w:rPr>
        <w:t>Return to Grounds student resource site</w:t>
      </w:r>
    </w:p>
    <w:p w14:paraId="42E99F69" w14:textId="77777777" w:rsidR="00A227E3" w:rsidRPr="006301D5" w:rsidRDefault="00A227E3" w:rsidP="00A227E3">
      <w:pPr>
        <w:rPr>
          <w:color w:val="4472C4" w:themeColor="accent1"/>
        </w:rPr>
      </w:pPr>
      <w:hyperlink r:id="rId7">
        <w:r w:rsidRPr="006301D5">
          <w:rPr>
            <w:color w:val="4472C4" w:themeColor="accent1"/>
            <w:u w:val="single"/>
          </w:rPr>
          <w:t>Fall 2020 Student Resource Site</w:t>
        </w:r>
      </w:hyperlink>
      <w:r w:rsidRPr="006301D5">
        <w:rPr>
          <w:color w:val="4472C4" w:themeColor="accent1"/>
        </w:rPr>
        <w:t xml:space="preserve"> </w:t>
      </w:r>
    </w:p>
    <w:p w14:paraId="17956559" w14:textId="77777777" w:rsidR="00A227E3" w:rsidRPr="00D82853" w:rsidRDefault="00A227E3" w:rsidP="00A227E3">
      <w:pPr>
        <w:pStyle w:val="Heading2"/>
        <w:rPr>
          <w:color w:val="000000" w:themeColor="text1"/>
        </w:rPr>
      </w:pPr>
      <w:bookmarkStart w:id="1" w:name="_r34incme3725" w:colFirst="0" w:colLast="0"/>
      <w:bookmarkEnd w:id="1"/>
      <w:r w:rsidRPr="00D82853">
        <w:rPr>
          <w:color w:val="000000" w:themeColor="text1"/>
        </w:rPr>
        <w:t xml:space="preserve">Financial Support </w:t>
      </w:r>
    </w:p>
    <w:p w14:paraId="595DD7E1" w14:textId="77777777" w:rsidR="00A227E3" w:rsidRPr="00D82853" w:rsidRDefault="00A227E3" w:rsidP="00A227E3">
      <w:pPr>
        <w:rPr>
          <w:rFonts w:eastAsia="Calibri"/>
          <w:color w:val="000000" w:themeColor="text1"/>
          <w:sz w:val="24"/>
          <w:szCs w:val="24"/>
        </w:rPr>
      </w:pPr>
      <w:r w:rsidRPr="00D82853">
        <w:rPr>
          <w:rFonts w:eastAsia="Calibri"/>
          <w:color w:val="000000" w:themeColor="text1"/>
          <w:sz w:val="24"/>
          <w:szCs w:val="24"/>
        </w:rPr>
        <w:t xml:space="preserve">All students enrolled in Fall 2020 courses, and who have successfully completed a FAFSA for the 2020-2021 academic year, can request funding for expenses related to the disruption of fall campus operations due to the pandemic, including technology-related expenses. For information on CARES Act Student Emergency Funding, Bridge Scholarships, and Emergency Loans, please visit: </w:t>
      </w:r>
      <w:hyperlink r:id="rId8">
        <w:r w:rsidRPr="00D82853">
          <w:rPr>
            <w:rFonts w:eastAsia="Calibri"/>
            <w:color w:val="000000" w:themeColor="text1"/>
            <w:sz w:val="24"/>
            <w:szCs w:val="24"/>
            <w:u w:val="single"/>
          </w:rPr>
          <w:t>SFS Operational Updates | Student Financial Services</w:t>
        </w:r>
      </w:hyperlink>
    </w:p>
    <w:p w14:paraId="002FB6B2" w14:textId="77777777" w:rsidR="00A227E3" w:rsidRPr="00D82853" w:rsidRDefault="00A227E3" w:rsidP="00A227E3">
      <w:pPr>
        <w:pStyle w:val="Heading2"/>
        <w:rPr>
          <w:color w:val="000000" w:themeColor="text1"/>
        </w:rPr>
      </w:pPr>
      <w:bookmarkStart w:id="2" w:name="_q2ib6wccckf9" w:colFirst="0" w:colLast="0"/>
      <w:bookmarkEnd w:id="2"/>
      <w:r w:rsidRPr="00D82853">
        <w:rPr>
          <w:color w:val="000000" w:themeColor="text1"/>
        </w:rPr>
        <w:t>Technical Support</w:t>
      </w:r>
    </w:p>
    <w:p w14:paraId="418089FB" w14:textId="77777777" w:rsidR="00A227E3" w:rsidRPr="00D82853" w:rsidRDefault="00A227E3" w:rsidP="00A227E3">
      <w:pPr>
        <w:numPr>
          <w:ilvl w:val="0"/>
          <w:numId w:val="1"/>
        </w:numPr>
        <w:ind w:left="720"/>
        <w:rPr>
          <w:rFonts w:eastAsia="Calibri"/>
          <w:color w:val="000000" w:themeColor="text1"/>
          <w:sz w:val="24"/>
          <w:szCs w:val="24"/>
        </w:rPr>
      </w:pPr>
      <w:hyperlink r:id="rId9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>ITS (Technical Support)</w:t>
        </w:r>
      </w:hyperlink>
      <w:r w:rsidRPr="00D82853">
        <w:rPr>
          <w:color w:val="000000" w:themeColor="text1"/>
        </w:rPr>
        <w:t xml:space="preserve"> for accounts, passwords, email, networks, </w:t>
      </w:r>
      <w:proofErr w:type="spellStart"/>
      <w:r w:rsidRPr="00D82853">
        <w:rPr>
          <w:color w:val="000000" w:themeColor="text1"/>
        </w:rPr>
        <w:t>etc</w:t>
      </w:r>
      <w:proofErr w:type="spellEnd"/>
    </w:p>
    <w:p w14:paraId="7B3A2851" w14:textId="77777777" w:rsidR="00A227E3" w:rsidRPr="00D82853" w:rsidRDefault="00A227E3" w:rsidP="00A227E3">
      <w:pPr>
        <w:numPr>
          <w:ilvl w:val="0"/>
          <w:numId w:val="1"/>
        </w:numPr>
        <w:ind w:left="720"/>
        <w:rPr>
          <w:rFonts w:eastAsia="Calibri"/>
          <w:color w:val="000000" w:themeColor="text1"/>
          <w:sz w:val="24"/>
          <w:szCs w:val="24"/>
        </w:rPr>
      </w:pPr>
      <w:hyperlink r:id="rId10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>Zoom Support</w:t>
        </w:r>
      </w:hyperlink>
      <w:r w:rsidRPr="00D82853">
        <w:rPr>
          <w:rFonts w:eastAsia="Calibri"/>
          <w:color w:val="000000" w:themeColor="text1"/>
          <w:sz w:val="24"/>
          <w:szCs w:val="24"/>
        </w:rPr>
        <w:t xml:space="preserve"> for using Zoom features</w:t>
      </w:r>
    </w:p>
    <w:p w14:paraId="01299441" w14:textId="77777777" w:rsidR="00A227E3" w:rsidRPr="006301D5" w:rsidRDefault="00A227E3" w:rsidP="00A227E3">
      <w:pPr>
        <w:numPr>
          <w:ilvl w:val="0"/>
          <w:numId w:val="1"/>
        </w:numPr>
        <w:ind w:left="720"/>
        <w:rPr>
          <w:rFonts w:eastAsia="Calibri"/>
          <w:color w:val="4472C4" w:themeColor="accent1"/>
          <w:sz w:val="24"/>
          <w:szCs w:val="24"/>
        </w:rPr>
      </w:pPr>
      <w:hyperlink r:id="rId11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>Collab Student Support</w:t>
        </w:r>
      </w:hyperlink>
      <w:r w:rsidRPr="006301D5">
        <w:rPr>
          <w:rFonts w:eastAsia="Calibri"/>
          <w:color w:val="4472C4" w:themeColor="accent1"/>
          <w:sz w:val="24"/>
          <w:szCs w:val="24"/>
        </w:rPr>
        <w:t xml:space="preserve"> </w:t>
      </w:r>
    </w:p>
    <w:p w14:paraId="33293996" w14:textId="77777777" w:rsidR="00A227E3" w:rsidRPr="00D82853" w:rsidRDefault="00A227E3" w:rsidP="00A227E3">
      <w:pPr>
        <w:numPr>
          <w:ilvl w:val="1"/>
          <w:numId w:val="1"/>
        </w:numPr>
        <w:ind w:left="1440"/>
        <w:rPr>
          <w:rFonts w:eastAsia="Calibri"/>
          <w:color w:val="000000" w:themeColor="text1"/>
          <w:sz w:val="24"/>
          <w:szCs w:val="24"/>
        </w:rPr>
      </w:pPr>
      <w:r w:rsidRPr="00D82853">
        <w:rPr>
          <w:rFonts w:eastAsia="Calibri"/>
          <w:color w:val="000000" w:themeColor="text1"/>
          <w:sz w:val="24"/>
          <w:szCs w:val="24"/>
        </w:rPr>
        <w:t xml:space="preserve">Email Support: </w:t>
      </w:r>
      <w:hyperlink r:id="rId12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>collab-support@virginia.edu</w:t>
        </w:r>
      </w:hyperlink>
      <w:r w:rsidRPr="006301D5">
        <w:rPr>
          <w:rFonts w:eastAsia="Calibri"/>
          <w:color w:val="4472C4" w:themeColor="accent1"/>
          <w:sz w:val="24"/>
          <w:szCs w:val="24"/>
        </w:rPr>
        <w:t xml:space="preserve"> </w:t>
      </w:r>
    </w:p>
    <w:p w14:paraId="4F92FD45" w14:textId="77777777" w:rsidR="00A227E3" w:rsidRPr="006301D5" w:rsidRDefault="00A227E3" w:rsidP="00A227E3">
      <w:pPr>
        <w:numPr>
          <w:ilvl w:val="0"/>
          <w:numId w:val="1"/>
        </w:numPr>
        <w:ind w:left="720"/>
        <w:rPr>
          <w:rFonts w:eastAsia="Calibri"/>
          <w:color w:val="4472C4" w:themeColor="accent1"/>
          <w:sz w:val="24"/>
          <w:szCs w:val="24"/>
        </w:rPr>
      </w:pPr>
      <w:hyperlink r:id="rId13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>Canvas Student Support</w:t>
        </w:r>
      </w:hyperlink>
    </w:p>
    <w:p w14:paraId="550B13DF" w14:textId="77777777" w:rsidR="00A227E3" w:rsidRPr="00D82853" w:rsidRDefault="00A227E3" w:rsidP="00A227E3">
      <w:pPr>
        <w:numPr>
          <w:ilvl w:val="0"/>
          <w:numId w:val="1"/>
        </w:numPr>
        <w:ind w:left="720"/>
        <w:rPr>
          <w:rFonts w:eastAsia="Calibri"/>
          <w:color w:val="000000" w:themeColor="text1"/>
          <w:sz w:val="24"/>
          <w:szCs w:val="24"/>
        </w:rPr>
      </w:pPr>
      <w:hyperlink r:id="rId14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 xml:space="preserve">Cavalier </w:t>
        </w:r>
      </w:hyperlink>
      <w:hyperlink r:id="rId15">
        <w:r w:rsidRPr="006301D5">
          <w:rPr>
            <w:rFonts w:eastAsia="Calibri"/>
            <w:color w:val="4472C4" w:themeColor="accent1"/>
            <w:sz w:val="24"/>
            <w:szCs w:val="24"/>
            <w:u w:val="single"/>
          </w:rPr>
          <w:t>Computers</w:t>
        </w:r>
      </w:hyperlink>
      <w:r w:rsidRPr="006301D5">
        <w:rPr>
          <w:rFonts w:eastAsia="Calibri"/>
          <w:color w:val="4472C4" w:themeColor="accent1"/>
          <w:sz w:val="24"/>
          <w:szCs w:val="24"/>
        </w:rPr>
        <w:t xml:space="preserve"> </w:t>
      </w:r>
      <w:r w:rsidRPr="00D82853">
        <w:rPr>
          <w:rFonts w:eastAsia="Calibri"/>
          <w:color w:val="000000" w:themeColor="text1"/>
          <w:sz w:val="24"/>
          <w:szCs w:val="24"/>
        </w:rPr>
        <w:t>is a campus store for computer and other device purchase and support</w:t>
      </w:r>
    </w:p>
    <w:p w14:paraId="25064567" w14:textId="77777777" w:rsidR="00A227E3" w:rsidRPr="00D82853" w:rsidRDefault="00A227E3" w:rsidP="00A227E3">
      <w:pPr>
        <w:pStyle w:val="Heading2"/>
        <w:spacing w:after="200" w:line="240" w:lineRule="auto"/>
        <w:rPr>
          <w:color w:val="000000" w:themeColor="text1"/>
        </w:rPr>
      </w:pPr>
      <w:bookmarkStart w:id="3" w:name="_9b0l3r6xexln" w:colFirst="0" w:colLast="0"/>
      <w:bookmarkEnd w:id="3"/>
      <w:r w:rsidRPr="00D82853">
        <w:rPr>
          <w:color w:val="000000" w:themeColor="text1"/>
        </w:rPr>
        <w:lastRenderedPageBreak/>
        <w:t xml:space="preserve">Health and Wellbeing </w:t>
      </w:r>
    </w:p>
    <w:p w14:paraId="7CA14FC3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16">
        <w:r w:rsidRPr="006301D5">
          <w:rPr>
            <w:color w:val="4472C4" w:themeColor="accent1"/>
            <w:u w:val="single"/>
          </w:rPr>
          <w:t>Public Health Measures</w:t>
        </w:r>
      </w:hyperlink>
      <w:r w:rsidRPr="006301D5">
        <w:rPr>
          <w:color w:val="4472C4" w:themeColor="accent1"/>
        </w:rPr>
        <w:t xml:space="preserve"> </w:t>
      </w:r>
      <w:r w:rsidRPr="00D82853">
        <w:rPr>
          <w:color w:val="000000" w:themeColor="text1"/>
        </w:rPr>
        <w:t>for fall 2020</w:t>
      </w:r>
    </w:p>
    <w:p w14:paraId="537DF9C1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17">
        <w:r w:rsidRPr="006301D5">
          <w:rPr>
            <w:color w:val="4472C4" w:themeColor="accent1"/>
            <w:u w:val="single"/>
          </w:rPr>
          <w:t>Counseling and Psychological Services (CAPS)</w:t>
        </w:r>
      </w:hyperlink>
      <w:r w:rsidRPr="00D82853">
        <w:rPr>
          <w:color w:val="000000" w:themeColor="text1"/>
        </w:rPr>
        <w:t xml:space="preserve"> remains open during the COVID-19 pandemic for virtual service.</w:t>
      </w:r>
    </w:p>
    <w:p w14:paraId="22E33C27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r w:rsidRPr="00D82853">
        <w:rPr>
          <w:color w:val="000000" w:themeColor="text1"/>
        </w:rPr>
        <w:t xml:space="preserve">Madison House’s </w:t>
      </w:r>
      <w:hyperlink r:id="rId18">
        <w:r w:rsidRPr="006301D5">
          <w:rPr>
            <w:color w:val="4472C4" w:themeColor="accent1"/>
            <w:u w:val="single"/>
          </w:rPr>
          <w:t>HELP Line</w:t>
        </w:r>
      </w:hyperlink>
      <w:r w:rsidRPr="006301D5">
        <w:rPr>
          <w:color w:val="4472C4" w:themeColor="accent1"/>
        </w:rPr>
        <w:t xml:space="preserve"> </w:t>
      </w:r>
      <w:r w:rsidRPr="00D82853">
        <w:rPr>
          <w:color w:val="000000" w:themeColor="text1"/>
        </w:rPr>
        <w:t xml:space="preserve">is confidential and available at any hour of any day: 434-295-TALK. </w:t>
      </w:r>
    </w:p>
    <w:p w14:paraId="0287723F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19">
        <w:r w:rsidRPr="006301D5">
          <w:rPr>
            <w:color w:val="4472C4" w:themeColor="accent1"/>
            <w:u w:val="single"/>
          </w:rPr>
          <w:t>Disaster Distress Helpline</w:t>
        </w:r>
      </w:hyperlink>
      <w:r w:rsidRPr="00D82853">
        <w:rPr>
          <w:color w:val="000000" w:themeColor="text1"/>
        </w:rPr>
        <w:t xml:space="preserve"> (1-800-985-5990, or text </w:t>
      </w:r>
      <w:proofErr w:type="spellStart"/>
      <w:r w:rsidRPr="00D82853">
        <w:rPr>
          <w:color w:val="000000" w:themeColor="text1"/>
        </w:rPr>
        <w:t>TalkWithUs</w:t>
      </w:r>
      <w:proofErr w:type="spellEnd"/>
      <w:r w:rsidRPr="00D82853">
        <w:rPr>
          <w:color w:val="000000" w:themeColor="text1"/>
        </w:rPr>
        <w:t xml:space="preserve"> to 66746) connects you to a trained crisis counselor; this is toll free, multilingual, and confidential, available to all residents in the US and its territories.</w:t>
      </w:r>
    </w:p>
    <w:p w14:paraId="213698B4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20">
        <w:r w:rsidRPr="006301D5">
          <w:rPr>
            <w:color w:val="4472C4" w:themeColor="accent1"/>
            <w:u w:val="single"/>
          </w:rPr>
          <w:t>Dean on Call</w:t>
        </w:r>
      </w:hyperlink>
      <w:r w:rsidRPr="006301D5">
        <w:rPr>
          <w:color w:val="4472C4" w:themeColor="accent1"/>
        </w:rPr>
        <w:t xml:space="preserve"> </w:t>
      </w:r>
      <w:r w:rsidRPr="00D82853">
        <w:rPr>
          <w:color w:val="000000" w:themeColor="text1"/>
        </w:rPr>
        <w:t xml:space="preserve">The Office of the Dean of Students provides 24-hour crisis management and incident response/follow-up services to University students. Those in need of support or referrals may contact us at (434) 924-7133 Monday - Friday from 8am to 5pm, or after hours by contacting the University Police Department at (434) 924-7166 and asking them to refer the issue to the Dean on Call. In addition, if you live in a residence hall, you can contact a Resident Staff member after hours. </w:t>
      </w:r>
    </w:p>
    <w:p w14:paraId="468D059D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21">
        <w:r w:rsidRPr="006301D5">
          <w:rPr>
            <w:color w:val="4472C4" w:themeColor="accent1"/>
            <w:u w:val="single"/>
          </w:rPr>
          <w:t xml:space="preserve">Healthy </w:t>
        </w:r>
        <w:proofErr w:type="spellStart"/>
        <w:r w:rsidRPr="006301D5">
          <w:rPr>
            <w:color w:val="4472C4" w:themeColor="accent1"/>
            <w:u w:val="single"/>
          </w:rPr>
          <w:t>Hoos</w:t>
        </w:r>
        <w:proofErr w:type="spellEnd"/>
        <w:r w:rsidRPr="006301D5">
          <w:rPr>
            <w:color w:val="4472C4" w:themeColor="accent1"/>
            <w:u w:val="single"/>
          </w:rPr>
          <w:t xml:space="preserve"> Patient </w:t>
        </w:r>
      </w:hyperlink>
      <w:hyperlink r:id="rId22">
        <w:r w:rsidRPr="006301D5">
          <w:rPr>
            <w:color w:val="4472C4" w:themeColor="accent1"/>
            <w:u w:val="single"/>
          </w:rPr>
          <w:t>Portal</w:t>
        </w:r>
      </w:hyperlink>
      <w:r w:rsidRPr="00D82853">
        <w:rPr>
          <w:color w:val="000000" w:themeColor="text1"/>
        </w:rPr>
        <w:t xml:space="preserve"> </w:t>
      </w:r>
      <w:r w:rsidRPr="00D82853">
        <w:rPr>
          <w:color w:val="000000" w:themeColor="text1"/>
          <w:highlight w:val="white"/>
        </w:rPr>
        <w:t>is the most direct website for student health forms, appointments, and information</w:t>
      </w:r>
    </w:p>
    <w:p w14:paraId="2B1D28CF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23">
        <w:proofErr w:type="spellStart"/>
        <w:r w:rsidRPr="006301D5">
          <w:rPr>
            <w:color w:val="4472C4" w:themeColor="accent1"/>
            <w:highlight w:val="white"/>
            <w:u w:val="single"/>
          </w:rPr>
          <w:t>WahooWell</w:t>
        </w:r>
        <w:proofErr w:type="spellEnd"/>
        <w:r w:rsidRPr="006301D5">
          <w:rPr>
            <w:color w:val="4472C4" w:themeColor="accent1"/>
            <w:highlight w:val="white"/>
            <w:u w:val="single"/>
          </w:rPr>
          <w:t xml:space="preserve"> Remote</w:t>
        </w:r>
      </w:hyperlink>
      <w:r w:rsidRPr="00D82853">
        <w:rPr>
          <w:color w:val="000000" w:themeColor="text1"/>
          <w:highlight w:val="white"/>
        </w:rPr>
        <w:t xml:space="preserve"> is a confidential one-on-one remote meeting with a well-being facilitator through Student Health</w:t>
      </w:r>
    </w:p>
    <w:p w14:paraId="18B35FB3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  <w:highlight w:val="white"/>
        </w:rPr>
      </w:pPr>
      <w:hyperlink r:id="rId24">
        <w:r w:rsidRPr="006301D5">
          <w:rPr>
            <w:color w:val="4472C4" w:themeColor="accent1"/>
            <w:highlight w:val="white"/>
            <w:u w:val="single"/>
          </w:rPr>
          <w:t>Just Report It</w:t>
        </w:r>
      </w:hyperlink>
      <w:r w:rsidRPr="006301D5">
        <w:rPr>
          <w:color w:val="4472C4" w:themeColor="accent1"/>
          <w:highlight w:val="white"/>
        </w:rPr>
        <w:t xml:space="preserve"> </w:t>
      </w:r>
      <w:r w:rsidRPr="00D82853">
        <w:rPr>
          <w:color w:val="000000" w:themeColor="text1"/>
          <w:highlight w:val="white"/>
        </w:rPr>
        <w:t>is UVA’s gender-based violence, assault, hazing, and discrimination reporting system</w:t>
      </w:r>
    </w:p>
    <w:p w14:paraId="346B08FB" w14:textId="77777777" w:rsidR="00A227E3" w:rsidRPr="006301D5" w:rsidRDefault="00A227E3" w:rsidP="00A227E3">
      <w:pPr>
        <w:numPr>
          <w:ilvl w:val="0"/>
          <w:numId w:val="2"/>
        </w:numPr>
        <w:rPr>
          <w:color w:val="4472C4" w:themeColor="accent1"/>
          <w:highlight w:val="white"/>
        </w:rPr>
      </w:pPr>
      <w:hyperlink r:id="rId25">
        <w:r w:rsidRPr="006301D5">
          <w:rPr>
            <w:color w:val="4472C4" w:themeColor="accent1"/>
            <w:highlight w:val="white"/>
            <w:u w:val="single"/>
          </w:rPr>
          <w:t>Women’s Center</w:t>
        </w:r>
      </w:hyperlink>
    </w:p>
    <w:p w14:paraId="09444C72" w14:textId="77777777" w:rsidR="00A227E3" w:rsidRPr="006301D5" w:rsidRDefault="00A227E3" w:rsidP="00A227E3">
      <w:pPr>
        <w:numPr>
          <w:ilvl w:val="0"/>
          <w:numId w:val="2"/>
        </w:numPr>
        <w:rPr>
          <w:color w:val="4472C4" w:themeColor="accent1"/>
          <w:highlight w:val="white"/>
        </w:rPr>
      </w:pPr>
      <w:hyperlink r:id="rId26">
        <w:r w:rsidRPr="006301D5">
          <w:rPr>
            <w:color w:val="4472C4" w:themeColor="accent1"/>
            <w:highlight w:val="white"/>
            <w:u w:val="single"/>
          </w:rPr>
          <w:t>LGBTQ Student Center</w:t>
        </w:r>
      </w:hyperlink>
    </w:p>
    <w:p w14:paraId="1C355AED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27">
        <w:r w:rsidRPr="006301D5">
          <w:rPr>
            <w:color w:val="4472C4" w:themeColor="accent1"/>
            <w:highlight w:val="white"/>
            <w:u w:val="single"/>
          </w:rPr>
          <w:t xml:space="preserve">The </w:t>
        </w:r>
        <w:proofErr w:type="spellStart"/>
        <w:r w:rsidRPr="006301D5">
          <w:rPr>
            <w:color w:val="4472C4" w:themeColor="accent1"/>
            <w:highlight w:val="white"/>
            <w:u w:val="single"/>
          </w:rPr>
          <w:t>Gordie</w:t>
        </w:r>
        <w:proofErr w:type="spellEnd"/>
        <w:r w:rsidRPr="006301D5">
          <w:rPr>
            <w:color w:val="4472C4" w:themeColor="accent1"/>
            <w:highlight w:val="white"/>
            <w:u w:val="single"/>
          </w:rPr>
          <w:t xml:space="preserve"> Center</w:t>
        </w:r>
      </w:hyperlink>
      <w:r w:rsidRPr="006301D5">
        <w:rPr>
          <w:color w:val="4472C4" w:themeColor="accent1"/>
          <w:highlight w:val="white"/>
        </w:rPr>
        <w:t xml:space="preserve"> </w:t>
      </w:r>
      <w:r w:rsidRPr="00D82853">
        <w:rPr>
          <w:color w:val="000000" w:themeColor="text1"/>
          <w:highlight w:val="white"/>
        </w:rPr>
        <w:t xml:space="preserve">at Student Health </w:t>
      </w:r>
      <w:r w:rsidRPr="00D82853">
        <w:rPr>
          <w:color w:val="000000" w:themeColor="text1"/>
        </w:rPr>
        <w:t xml:space="preserve">offers </w:t>
      </w:r>
      <w:proofErr w:type="spellStart"/>
      <w:r w:rsidRPr="00D82853">
        <w:rPr>
          <w:color w:val="000000" w:themeColor="text1"/>
        </w:rPr>
        <w:t>Hoos</w:t>
      </w:r>
      <w:proofErr w:type="spellEnd"/>
      <w:r w:rsidRPr="00D82853">
        <w:rPr>
          <w:color w:val="000000" w:themeColor="text1"/>
        </w:rPr>
        <w:t xml:space="preserve"> In Recovery groups and BASICS screening for alcohol abuse</w:t>
      </w:r>
      <w:r w:rsidRPr="00D82853">
        <w:rPr>
          <w:color w:val="000000" w:themeColor="text1"/>
          <w:highlight w:val="white"/>
        </w:rPr>
        <w:t xml:space="preserve"> </w:t>
      </w:r>
    </w:p>
    <w:p w14:paraId="45EE01B3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28">
        <w:r w:rsidRPr="006301D5">
          <w:rPr>
            <w:color w:val="4472C4" w:themeColor="accent1"/>
            <w:highlight w:val="white"/>
            <w:u w:val="single"/>
          </w:rPr>
          <w:t>National Suicide Prevention Hotline</w:t>
        </w:r>
      </w:hyperlink>
      <w:r w:rsidRPr="006301D5">
        <w:rPr>
          <w:color w:val="4472C4" w:themeColor="accent1"/>
          <w:highlight w:val="white"/>
        </w:rPr>
        <w:t xml:space="preserve"> </w:t>
      </w:r>
      <w:r w:rsidRPr="00D82853">
        <w:rPr>
          <w:color w:val="000000" w:themeColor="text1"/>
          <w:highlight w:val="white"/>
        </w:rPr>
        <w:t>1-800-273-8255</w:t>
      </w:r>
    </w:p>
    <w:p w14:paraId="56C4146E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  <w:highlight w:val="white"/>
        </w:rPr>
      </w:pPr>
      <w:hyperlink r:id="rId29">
        <w:r w:rsidRPr="006301D5">
          <w:rPr>
            <w:color w:val="4472C4" w:themeColor="accent1"/>
            <w:highlight w:val="white"/>
            <w:u w:val="single"/>
          </w:rPr>
          <w:t>Sexual Assault Resource Agency (SARA)</w:t>
        </w:r>
      </w:hyperlink>
      <w:r w:rsidRPr="00D82853">
        <w:rPr>
          <w:color w:val="000000" w:themeColor="text1"/>
          <w:highlight w:val="white"/>
        </w:rPr>
        <w:t xml:space="preserve"> 434-977-7273</w:t>
      </w:r>
    </w:p>
    <w:p w14:paraId="207384C4" w14:textId="77777777" w:rsidR="00A227E3" w:rsidRPr="00D82853" w:rsidRDefault="00A227E3" w:rsidP="00A227E3">
      <w:pPr>
        <w:rPr>
          <w:color w:val="000000" w:themeColor="text1"/>
        </w:rPr>
      </w:pPr>
    </w:p>
    <w:p w14:paraId="0AB90988" w14:textId="77777777" w:rsidR="00A227E3" w:rsidRPr="00D82853" w:rsidRDefault="00A227E3" w:rsidP="00A227E3">
      <w:pPr>
        <w:pStyle w:val="Heading2"/>
        <w:spacing w:after="0" w:line="240" w:lineRule="auto"/>
        <w:rPr>
          <w:color w:val="000000" w:themeColor="text1"/>
        </w:rPr>
      </w:pPr>
      <w:bookmarkStart w:id="4" w:name="_vtloytw15gwh" w:colFirst="0" w:colLast="0"/>
      <w:bookmarkEnd w:id="4"/>
      <w:r w:rsidRPr="00D82853">
        <w:rPr>
          <w:color w:val="000000" w:themeColor="text1"/>
        </w:rPr>
        <w:t xml:space="preserve">Academic Support </w:t>
      </w:r>
    </w:p>
    <w:p w14:paraId="77AF4DF7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30">
        <w:r w:rsidRPr="006301D5">
          <w:rPr>
            <w:color w:val="4472C4" w:themeColor="accent1"/>
            <w:u w:val="single"/>
          </w:rPr>
          <w:t xml:space="preserve">Student Disability Access Center </w:t>
        </w:r>
      </w:hyperlink>
      <w:r w:rsidRPr="00D82853">
        <w:rPr>
          <w:color w:val="000000" w:themeColor="text1"/>
        </w:rPr>
        <w:t xml:space="preserve">(SDAC) provides </w:t>
      </w:r>
      <w:hyperlink r:id="rId31">
        <w:r w:rsidRPr="006301D5">
          <w:rPr>
            <w:color w:val="4472C4" w:themeColor="accent1"/>
            <w:u w:val="single"/>
          </w:rPr>
          <w:t>academic accommodations</w:t>
        </w:r>
      </w:hyperlink>
      <w:r w:rsidRPr="00D82853">
        <w:rPr>
          <w:color w:val="000000" w:themeColor="text1"/>
        </w:rPr>
        <w:t>, support services, advocacy, and educational training throughout the University community</w:t>
      </w:r>
    </w:p>
    <w:p w14:paraId="1B4EF957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32">
        <w:r w:rsidRPr="006301D5">
          <w:rPr>
            <w:color w:val="4472C4" w:themeColor="accent1"/>
            <w:u w:val="single"/>
          </w:rPr>
          <w:t>A&amp;S Association Deans</w:t>
        </w:r>
      </w:hyperlink>
      <w:r w:rsidRPr="006301D5">
        <w:rPr>
          <w:color w:val="4472C4" w:themeColor="accent1"/>
        </w:rPr>
        <w:t xml:space="preserve"> </w:t>
      </w:r>
      <w:r w:rsidRPr="00D82853">
        <w:rPr>
          <w:color w:val="000000" w:themeColor="text1"/>
        </w:rPr>
        <w:t xml:space="preserve">provide broad academic support to students in the College of Arts &amp; Sciences. Your dean can advise you on academic matters, help you to think broadly about your long-term plans, and connect you to the appropriate support services at the University. </w:t>
      </w:r>
    </w:p>
    <w:p w14:paraId="3FC034C7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33">
        <w:r w:rsidRPr="006301D5">
          <w:rPr>
            <w:color w:val="4472C4" w:themeColor="accent1"/>
            <w:u w:val="single"/>
          </w:rPr>
          <w:t>Office of the Dean of Students</w:t>
        </w:r>
      </w:hyperlink>
      <w:r w:rsidRPr="00D82853">
        <w:rPr>
          <w:color w:val="000000" w:themeColor="text1"/>
        </w:rPr>
        <w:t xml:space="preserve"> works to create a living and learning environment in which students can maximize their academic potential</w:t>
      </w:r>
    </w:p>
    <w:p w14:paraId="4BB59CA5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34">
        <w:r w:rsidRPr="006301D5">
          <w:rPr>
            <w:color w:val="4472C4" w:themeColor="accent1"/>
            <w:u w:val="single"/>
          </w:rPr>
          <w:t>UREG: University Registrar</w:t>
        </w:r>
      </w:hyperlink>
      <w:r w:rsidRPr="00D82853">
        <w:rPr>
          <w:color w:val="000000" w:themeColor="text1"/>
        </w:rPr>
        <w:t xml:space="preserve"> provides academic record services to students, faculty, staff, alumni, and other constituents</w:t>
      </w:r>
    </w:p>
    <w:p w14:paraId="1147446E" w14:textId="77777777" w:rsidR="00A227E3" w:rsidRPr="00D82853" w:rsidRDefault="00A227E3" w:rsidP="00A227E3">
      <w:pPr>
        <w:numPr>
          <w:ilvl w:val="0"/>
          <w:numId w:val="2"/>
        </w:numPr>
        <w:rPr>
          <w:color w:val="000000" w:themeColor="text1"/>
        </w:rPr>
      </w:pPr>
      <w:hyperlink r:id="rId35">
        <w:r w:rsidRPr="006301D5">
          <w:rPr>
            <w:color w:val="4472C4" w:themeColor="accent1"/>
            <w:u w:val="single"/>
          </w:rPr>
          <w:t>Tutoring</w:t>
        </w:r>
      </w:hyperlink>
      <w:r w:rsidRPr="006301D5">
        <w:rPr>
          <w:color w:val="4472C4" w:themeColor="accent1"/>
        </w:rPr>
        <w:t xml:space="preserve"> </w:t>
      </w:r>
      <w:r w:rsidRPr="00D82853">
        <w:rPr>
          <w:color w:val="000000" w:themeColor="text1"/>
        </w:rPr>
        <w:t>for multiple subjects and writing center</w:t>
      </w:r>
    </w:p>
    <w:p w14:paraId="705048F5" w14:textId="77777777" w:rsidR="00790BE5" w:rsidRPr="00D82853" w:rsidRDefault="00C42244">
      <w:pPr>
        <w:rPr>
          <w:color w:val="000000" w:themeColor="text1"/>
        </w:rPr>
      </w:pPr>
    </w:p>
    <w:sectPr w:rsidR="00790BE5" w:rsidRPr="00D82853" w:rsidSect="00FC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F18"/>
    <w:multiLevelType w:val="multilevel"/>
    <w:tmpl w:val="C55612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98164C"/>
    <w:multiLevelType w:val="multilevel"/>
    <w:tmpl w:val="0F627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3"/>
    <w:rsid w:val="001C7600"/>
    <w:rsid w:val="00263B7B"/>
    <w:rsid w:val="00483B0F"/>
    <w:rsid w:val="005D0E63"/>
    <w:rsid w:val="005E75A2"/>
    <w:rsid w:val="006301D5"/>
    <w:rsid w:val="00812CEF"/>
    <w:rsid w:val="009B22A4"/>
    <w:rsid w:val="009D42FF"/>
    <w:rsid w:val="00A227E3"/>
    <w:rsid w:val="00B9198C"/>
    <w:rsid w:val="00C42244"/>
    <w:rsid w:val="00D4260B"/>
    <w:rsid w:val="00D4374F"/>
    <w:rsid w:val="00D50664"/>
    <w:rsid w:val="00D82853"/>
    <w:rsid w:val="00DE0336"/>
    <w:rsid w:val="00E96F8D"/>
    <w:rsid w:val="00FC2A50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DDEF"/>
  <w15:chartTrackingRefBased/>
  <w15:docId w15:val="{4D150322-DDFE-7A44-85C5-543BB935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E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7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7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85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7E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227E3"/>
    <w:rPr>
      <w:rFonts w:ascii="Arial" w:eastAsia="Arial" w:hAnsi="Arial" w:cs="Arial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D82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85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8285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StudentGuideCanvas" TargetMode="External"/><Relationship Id="rId18" Type="http://schemas.openxmlformats.org/officeDocument/2006/relationships/hyperlink" Target="http://www.helplineuva.com/" TargetMode="External"/><Relationship Id="rId26" Type="http://schemas.openxmlformats.org/officeDocument/2006/relationships/hyperlink" Target="https://studenthealth.virginia.edu/wahoowell" TargetMode="External"/><Relationship Id="rId21" Type="http://schemas.openxmlformats.org/officeDocument/2006/relationships/hyperlink" Target="https://www.healthyhoos.virginia.edu/hhoos/home.aspx" TargetMode="External"/><Relationship Id="rId34" Type="http://schemas.openxmlformats.org/officeDocument/2006/relationships/hyperlink" Target="https://www2.virginia.edu/registrar/index.html" TargetMode="External"/><Relationship Id="rId7" Type="http://schemas.openxmlformats.org/officeDocument/2006/relationships/hyperlink" Target="https://studentsongrounds.virginia.edu/" TargetMode="External"/><Relationship Id="rId12" Type="http://schemas.openxmlformats.org/officeDocument/2006/relationships/hyperlink" Target="mailto:collab-support@virginia.edu" TargetMode="External"/><Relationship Id="rId17" Type="http://schemas.openxmlformats.org/officeDocument/2006/relationships/hyperlink" Target="https://studenthealth.virginia.edu/caps" TargetMode="External"/><Relationship Id="rId25" Type="http://schemas.openxmlformats.org/officeDocument/2006/relationships/hyperlink" Target="https://womenscenter.virginia.edu/new-clients" TargetMode="External"/><Relationship Id="rId33" Type="http://schemas.openxmlformats.org/officeDocument/2006/relationships/hyperlink" Target="https://odos.virginia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songrounds.virginia.edu/public-health-measures" TargetMode="External"/><Relationship Id="rId20" Type="http://schemas.openxmlformats.org/officeDocument/2006/relationships/hyperlink" Target="https://odos.virginia.edu/dean-call" TargetMode="External"/><Relationship Id="rId29" Type="http://schemas.openxmlformats.org/officeDocument/2006/relationships/hyperlink" Target="http://saracvill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kthecollege@virginia.edu" TargetMode="External"/><Relationship Id="rId11" Type="http://schemas.openxmlformats.org/officeDocument/2006/relationships/hyperlink" Target="https://uvacollab.screenstepslive.com/s/help/m/students" TargetMode="External"/><Relationship Id="rId24" Type="http://schemas.openxmlformats.org/officeDocument/2006/relationships/hyperlink" Target="https://justreportit.virginia.edu/" TargetMode="External"/><Relationship Id="rId32" Type="http://schemas.openxmlformats.org/officeDocument/2006/relationships/hyperlink" Target="https://college.as.virginia.edu/association-dean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eachingcontinuity.virginia.edu/suggestions-fall-2020-syllabi-modifications" TargetMode="External"/><Relationship Id="rId15" Type="http://schemas.openxmlformats.org/officeDocument/2006/relationships/hyperlink" Target="https://www.cavaliercomputers.com/" TargetMode="External"/><Relationship Id="rId23" Type="http://schemas.openxmlformats.org/officeDocument/2006/relationships/hyperlink" Target="https://studenthealth.virginia.edu/wahoowell" TargetMode="External"/><Relationship Id="rId28" Type="http://schemas.openxmlformats.org/officeDocument/2006/relationships/hyperlink" Target="http://suicidepreventionlifeline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upport.zoom.us/hc/en-us" TargetMode="External"/><Relationship Id="rId19" Type="http://schemas.openxmlformats.org/officeDocument/2006/relationships/hyperlink" Target="https://www.samhsa.gov/find-help/disaster-distress-helpline" TargetMode="External"/><Relationship Id="rId31" Type="http://schemas.openxmlformats.org/officeDocument/2006/relationships/hyperlink" Target="http://studenthealth.virginia.edu/student-disability-access-center/accommodation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virginia.edu/helpdesk" TargetMode="External"/><Relationship Id="rId14" Type="http://schemas.openxmlformats.org/officeDocument/2006/relationships/hyperlink" Target="https://www.cavaliercomputers.com/" TargetMode="External"/><Relationship Id="rId22" Type="http://schemas.openxmlformats.org/officeDocument/2006/relationships/hyperlink" Target="https://www.healthyhoos.virginia.edu/hhoos/home.aspx" TargetMode="External"/><Relationship Id="rId27" Type="http://schemas.openxmlformats.org/officeDocument/2006/relationships/hyperlink" Target="https://gordie.studenthealth.virginia.edu/" TargetMode="External"/><Relationship Id="rId30" Type="http://schemas.openxmlformats.org/officeDocument/2006/relationships/hyperlink" Target="https://studenthealth.virginia.edu/sdac" TargetMode="External"/><Relationship Id="rId35" Type="http://schemas.openxmlformats.org/officeDocument/2006/relationships/hyperlink" Target="https://college.as.virginia.edu/tutoring" TargetMode="External"/><Relationship Id="rId8" Type="http://schemas.openxmlformats.org/officeDocument/2006/relationships/hyperlink" Target="https://sfs.virginia.edu/sfs-operational-updat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Keisha (kj6s)</dc:creator>
  <cp:keywords/>
  <dc:description/>
  <cp:lastModifiedBy>John, Keisha (kj6s)</cp:lastModifiedBy>
  <cp:revision>4</cp:revision>
  <dcterms:created xsi:type="dcterms:W3CDTF">2020-08-14T17:16:00Z</dcterms:created>
  <dcterms:modified xsi:type="dcterms:W3CDTF">2020-08-14T17:44:00Z</dcterms:modified>
</cp:coreProperties>
</file>